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American Airlines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PRIMECAP MANAGEMENT CO/CA/</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68,825,724.00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69,186,424.00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69,186,424.00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10.46 %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American Airlines Group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 Skyview Drive, Fort Worth, TEXAS 76155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PRIMECAP MANAGEMENT CO/CA/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177 EAST COLORADO BLVD. 11TH FLOOR PASADENA, California 91105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PRIMECAP MANAGEMENT CO/CA/ - UNITED STATES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69,186,424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10.46 %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2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5600" w:firstLine="6"/>
        <w:spacing w:after="0" w:line="509" w:lineRule="auto"/>
        <w:tabs>
          <w:tab w:leader="none" w:pos="258"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vote or to direct the vote: PRIMECAP MANAGEMENT CO/CA/ - 68,825,724</w:t>
      </w:r>
    </w:p>
    <w:p>
      <w:pPr>
        <w:spacing w:after="0" w:line="1" w:lineRule="exact"/>
        <w:rPr>
          <w:rFonts w:ascii="Times New Roman" w:cs="Times New Roman" w:eastAsia="Times New Roman" w:hAnsi="Times New Roman"/>
          <w:sz w:val="21"/>
          <w:szCs w:val="21"/>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PRIMECAP MANAGEMENT CO/CA/ - 0</w:t>
      </w:r>
    </w:p>
    <w:p>
      <w:pPr>
        <w:spacing w:after="0" w:line="287" w:lineRule="exact"/>
        <w:rPr>
          <w:rFonts w:ascii="Times New Roman" w:cs="Times New Roman" w:eastAsia="Times New Roman" w:hAnsi="Times New Roman"/>
          <w:sz w:val="22"/>
          <w:szCs w:val="22"/>
          <w:color w:val="auto"/>
        </w:rPr>
      </w:pPr>
    </w:p>
    <w:p>
      <w:pPr>
        <w:ind w:right="5320" w:firstLine="6"/>
        <w:spacing w:after="0" w:line="509" w:lineRule="auto"/>
        <w:tabs>
          <w:tab w:leader="none" w:pos="378"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PRIMECAP MANAGEMENT CO/CA/ - 69,186,424</w:t>
      </w:r>
    </w:p>
    <w:p>
      <w:pPr>
        <w:spacing w:after="0" w:line="1" w:lineRule="exact"/>
        <w:rPr>
          <w:rFonts w:ascii="Times New Roman" w:cs="Times New Roman" w:eastAsia="Times New Roman" w:hAnsi="Times New Roman"/>
          <w:sz w:val="21"/>
          <w:szCs w:val="21"/>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jc w:val="both"/>
        <w:ind w:right="6460"/>
        <w:spacing w:after="0" w:line="56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PRIMECAP MANAGEMENT CO/CA/ - 0 Ownership of 5 Percent or Less of a Class.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221"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PRIMECAP MANAGEMENT CO/CA/</w:t>
      </w:r>
    </w:p>
    <w:p>
      <w:pPr>
        <w:spacing w:after="0" w:line="152" w:lineRule="exact"/>
        <w:rPr>
          <w:sz w:val="20"/>
          <w:szCs w:val="20"/>
          <w:color w:val="auto"/>
        </w:rPr>
      </w:pPr>
    </w:p>
    <w:p>
      <w:pPr>
        <w:ind w:left="4220"/>
        <w:spacing w:after="0"/>
        <w:tabs>
          <w:tab w:leader="none" w:pos="5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Jorge A. Rodriguez</w:t>
      </w:r>
    </w:p>
    <w:p>
      <w:pPr>
        <w:spacing w:after="0" w:line="4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Name/Title: Deputy Chief Compliance Officer</w:t>
      </w:r>
    </w:p>
    <w:p>
      <w:pPr>
        <w:spacing w:after="0" w:line="44" w:lineRule="exact"/>
        <w:rPr>
          <w:sz w:val="20"/>
          <w:szCs w:val="20"/>
          <w:color w:val="auto"/>
        </w:rPr>
      </w:pPr>
    </w:p>
    <w:p>
      <w:pPr>
        <w:ind w:left="4220"/>
        <w:spacing w:after="0"/>
        <w:tabs>
          <w:tab w:leader="none" w:pos="5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06/05/2026</w:t>
      </w:r>
    </w:p>
    <w:sectPr>
      <w:pgSz w:w="11900" w:h="16838" w:orient="portrait"/>
      <w:cols w:equalWidth="0" w:num="1">
        <w:col w:w="11140"/>
      </w:cols>
      <w:pgMar w:left="360" w:top="126" w:right="399" w:bottom="22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2026-06-05T12:10:21Z</dcterms:created>
  <dcterms:modified xsi:type="dcterms:W3CDTF">2026-06-05T12:10:21Z</dcterms:modified>
</cp:coreProperties>
</file>