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Johnson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925"/>
        <w:gridCol w:w="1250"/>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15.2626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1,968,357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(3)</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15.293</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1,938,357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in connection with tax planning, and the proceeds from the transaction are being used to help satisfy tax obligations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These shares were sold in multiple transactions at prices ranging from $14.90 to $15.44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These shares were sold in multiple transactions at prices ranging from $15.18 to $15.4408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560"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4019</Characters>
  <CharactersWithSpaces>4688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